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68" w:rsidRDefault="00A9690C" w:rsidP="00A9690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Indoklás: </w:t>
      </w:r>
    </w:p>
    <w:p w:rsidR="00A9690C" w:rsidRPr="00451D38" w:rsidRDefault="00A9690C" w:rsidP="00A9690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A9690C" w:rsidRPr="00451D38" w:rsidRDefault="00F352DB" w:rsidP="00A9690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Zenta község 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D306F4" w:rsidRPr="00451D38">
        <w:rPr>
          <w:rFonts w:ascii="Times New Roman" w:hAnsi="Times New Roman" w:cs="Times New Roman"/>
          <w:sz w:val="24"/>
          <w:szCs w:val="24"/>
          <w:lang w:val="hu-HU"/>
        </w:rPr>
        <w:t>-é</w:t>
      </w:r>
      <w:r w:rsidR="00A9690C" w:rsidRPr="00451D38">
        <w:rPr>
          <w:rFonts w:ascii="Times New Roman" w:hAnsi="Times New Roman" w:cs="Times New Roman"/>
          <w:sz w:val="24"/>
          <w:szCs w:val="24"/>
          <w:lang w:val="hu-HU"/>
        </w:rPr>
        <w:t>s évi költségvetéséről szóló rendeletet a Zentai K</w:t>
      </w:r>
      <w:r>
        <w:rPr>
          <w:rFonts w:ascii="Times New Roman" w:hAnsi="Times New Roman" w:cs="Times New Roman"/>
          <w:sz w:val="24"/>
          <w:szCs w:val="24"/>
          <w:lang w:val="hu-HU"/>
        </w:rPr>
        <w:t>özségi Képviselő-testület a 2019.12.22-é</w:t>
      </w:r>
      <w:r w:rsidR="00A9690C" w:rsidRPr="00451D38">
        <w:rPr>
          <w:rFonts w:ascii="Times New Roman" w:hAnsi="Times New Roman" w:cs="Times New Roman"/>
          <w:sz w:val="24"/>
          <w:szCs w:val="24"/>
          <w:lang w:val="hu-HU"/>
        </w:rPr>
        <w:t>n tartott ülésén hozta meg (Z</w:t>
      </w:r>
      <w:r>
        <w:rPr>
          <w:rFonts w:ascii="Times New Roman" w:hAnsi="Times New Roman" w:cs="Times New Roman"/>
          <w:sz w:val="24"/>
          <w:szCs w:val="24"/>
          <w:lang w:val="hu-HU"/>
        </w:rPr>
        <w:t>enta Község Hivatalos Lapja,  22/2019</w:t>
      </w:r>
      <w:r w:rsidR="00A9690C" w:rsidRPr="00451D38">
        <w:rPr>
          <w:rFonts w:ascii="Times New Roman" w:hAnsi="Times New Roman" w:cs="Times New Roman"/>
          <w:sz w:val="24"/>
          <w:szCs w:val="24"/>
          <w:lang w:val="hu-HU"/>
        </w:rPr>
        <w:t>. sz.)</w:t>
      </w:r>
    </w:p>
    <w:p w:rsidR="00A9690C" w:rsidRPr="00451D38" w:rsidRDefault="00A9690C" w:rsidP="00A9690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9690C" w:rsidRPr="00451D38" w:rsidRDefault="00A9690C" w:rsidP="00A9690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51D38">
        <w:rPr>
          <w:rFonts w:ascii="Times New Roman" w:hAnsi="Times New Roman" w:cs="Times New Roman"/>
          <w:sz w:val="24"/>
          <w:szCs w:val="24"/>
          <w:lang w:val="hu-HU"/>
        </w:rPr>
        <w:t>A kö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ltségvetési rendszerről szóló  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>törvény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(az SZK Hivatalos Közlönye, 54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>/2009., 73/2010., 101/2010., 121/2011., 93/2012., 62/2013., 63/2013. sz. – kiig., 108/2013.,, 142/2014, és 68/2015. sz. –</w:t>
      </w:r>
      <w:r w:rsidR="00D306F4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más törv., 103/2015., 99/2016.,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113/2017. sz.</w:t>
      </w:r>
      <w:r w:rsidR="00D306F4" w:rsidRPr="00451D38">
        <w:rPr>
          <w:rFonts w:ascii="Times New Roman" w:hAnsi="Times New Roman" w:cs="Times New Roman"/>
          <w:sz w:val="24"/>
          <w:szCs w:val="24"/>
          <w:lang w:val="hu-HU"/>
        </w:rPr>
        <w:t>, 95/2018 sz., 31/2019 sz. és 72/2019 sz.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>) 76. szakasza alapján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a  helyi közigazgatás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pénzügyekben hatáskörrel  bíró szerv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köteles rendszeresen figyelemmel kísérni a  költségvetés végrehajtását és  legalább évente kétszer   tájékoztatni a  helyi hatalom hatá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sköri  végrehajtó szervét.  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>A helyi hatalom  ha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tásköri végrehajtó 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>szerve a jelentés benyújtását követően   elfogadja  azt és  megküldi  a  jelentést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helyi hatalom képviselő-testületének.  </w:t>
      </w:r>
    </w:p>
    <w:p w:rsidR="00A9690C" w:rsidRPr="00451D38" w:rsidRDefault="00A9690C" w:rsidP="00A9690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9690C" w:rsidRPr="00451D38" w:rsidRDefault="00A9690C" w:rsidP="00A9690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51D38">
        <w:rPr>
          <w:rFonts w:ascii="Times New Roman" w:hAnsi="Times New Roman" w:cs="Times New Roman"/>
          <w:sz w:val="24"/>
          <w:szCs w:val="24"/>
          <w:lang w:val="hu-HU"/>
        </w:rPr>
        <w:t>A fent felsoroltak alapján Zenta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község Községi Tanácsa, mint  a 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>Zentai Községi Képviselő-testület által hozott aktusok   meg</w:t>
      </w:r>
      <w:r w:rsidR="009C4EFB"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hatalmazott javaslattevője 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 végzésével megerősítette   Zenta  község  költségvetéséről szóló rendelet  végreha</w:t>
      </w:r>
      <w:r w:rsidR="00F352DB">
        <w:rPr>
          <w:rFonts w:ascii="Times New Roman" w:hAnsi="Times New Roman" w:cs="Times New Roman"/>
          <w:sz w:val="24"/>
          <w:szCs w:val="24"/>
          <w:lang w:val="hu-HU"/>
        </w:rPr>
        <w:t>jtásáról szóló jelentést  a  2020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januártól </w:t>
      </w:r>
      <w:r w:rsidR="008E4AE5">
        <w:rPr>
          <w:rFonts w:ascii="Times New Roman" w:hAnsi="Times New Roman" w:cs="Times New Roman"/>
          <w:sz w:val="24"/>
          <w:szCs w:val="24"/>
          <w:lang w:val="hu-HU"/>
        </w:rPr>
        <w:t>szeptemberig</w:t>
      </w:r>
      <w:r w:rsidRPr="00451D38">
        <w:rPr>
          <w:rFonts w:ascii="Times New Roman" w:hAnsi="Times New Roman" w:cs="Times New Roman"/>
          <w:sz w:val="24"/>
          <w:szCs w:val="24"/>
          <w:lang w:val="hu-HU"/>
        </w:rPr>
        <w:t xml:space="preserve"> terjedő időszakra és  utalta azt  a Zentai Községi Képviselő-testületnek megvitatásra és elfogadásra. </w:t>
      </w:r>
    </w:p>
    <w:sectPr w:rsidR="00A9690C" w:rsidRPr="00451D38" w:rsidSect="00574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45CD"/>
    <w:rsid w:val="003071DC"/>
    <w:rsid w:val="00451D38"/>
    <w:rsid w:val="00574768"/>
    <w:rsid w:val="0058137F"/>
    <w:rsid w:val="005945CD"/>
    <w:rsid w:val="005E0F06"/>
    <w:rsid w:val="008E4AE5"/>
    <w:rsid w:val="00956FD5"/>
    <w:rsid w:val="009C4EFB"/>
    <w:rsid w:val="00A9690C"/>
    <w:rsid w:val="00D306F4"/>
    <w:rsid w:val="00E401E5"/>
    <w:rsid w:val="00F3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6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User</cp:lastModifiedBy>
  <cp:revision>8</cp:revision>
  <dcterms:created xsi:type="dcterms:W3CDTF">2018-10-09T12:09:00Z</dcterms:created>
  <dcterms:modified xsi:type="dcterms:W3CDTF">2020-11-23T14:07:00Z</dcterms:modified>
</cp:coreProperties>
</file>